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24B96" w14:textId="05DF15D9" w:rsidR="003A4DEB" w:rsidRPr="00984B46" w:rsidRDefault="0055599A" w:rsidP="00984B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B46">
        <w:rPr>
          <w:rFonts w:ascii="Times New Roman" w:hAnsi="Times New Roman" w:cs="Times New Roman"/>
          <w:b/>
          <w:bCs/>
          <w:sz w:val="28"/>
          <w:szCs w:val="28"/>
        </w:rPr>
        <w:t>Результаты опроса по питанию</w:t>
      </w:r>
    </w:p>
    <w:p w14:paraId="299B6797" w14:textId="6A184B1E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опроса:</w:t>
      </w:r>
      <w:r w:rsidR="00984B46">
        <w:rPr>
          <w:rFonts w:ascii="Times New Roman" w:hAnsi="Times New Roman" w:cs="Times New Roman"/>
          <w:sz w:val="28"/>
          <w:szCs w:val="28"/>
        </w:rPr>
        <w:t xml:space="preserve"> 27-30 ноября 2024 г.</w:t>
      </w:r>
    </w:p>
    <w:p w14:paraId="39EB51F0" w14:textId="17D7D995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Респонденты: педагоги МАОУ СОШ «Синтез»</w:t>
      </w:r>
    </w:p>
    <w:p w14:paraId="28224F1E" w14:textId="4B7762A5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опрошенных: 28</w:t>
      </w:r>
    </w:p>
    <w:p w14:paraId="0D8B2567" w14:textId="10C2CE41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опроса:</w:t>
      </w:r>
    </w:p>
    <w:p w14:paraId="73EA5051" w14:textId="4DF79DA6" w:rsidR="0055599A" w:rsidRDefault="0055599A">
      <w:pPr>
        <w:rPr>
          <w:rFonts w:ascii="Times New Roman" w:hAnsi="Times New Roman" w:cs="Times New Roman"/>
          <w:sz w:val="28"/>
          <w:szCs w:val="28"/>
        </w:rPr>
      </w:pPr>
      <w:r w:rsidRPr="005559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29E231" wp14:editId="299336A0">
            <wp:extent cx="5940425" cy="2353310"/>
            <wp:effectExtent l="0" t="0" r="3175" b="8890"/>
            <wp:docPr id="8563772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3C976" w14:textId="128CA97B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диаграммы видно, что большинство опрошенных учителей питаются в столовой основной школы (16 чел.). 8 учителей питается в столовой начальной школы. 4 учителя питаются в обеих столовых. 1 человек не питается в школьной столовой.</w:t>
      </w:r>
    </w:p>
    <w:p w14:paraId="14B260EC" w14:textId="1CA5F0C6" w:rsidR="0055599A" w:rsidRDefault="0055599A">
      <w:pPr>
        <w:rPr>
          <w:rFonts w:ascii="Times New Roman" w:hAnsi="Times New Roman" w:cs="Times New Roman"/>
          <w:sz w:val="28"/>
          <w:szCs w:val="28"/>
        </w:rPr>
      </w:pPr>
      <w:r w:rsidRPr="005559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2E807E" wp14:editId="24F760EE">
            <wp:extent cx="5940425" cy="2272030"/>
            <wp:effectExtent l="0" t="0" r="3175" b="0"/>
            <wp:docPr id="8149809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29D7" w14:textId="73582E25" w:rsidR="0055599A" w:rsidRDefault="00555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педагогов из опрошенных, только обедают. 4 учителя и обедают, и завтракают, и выпечку покупают.</w:t>
      </w:r>
      <w:r w:rsidR="00794501">
        <w:rPr>
          <w:rFonts w:ascii="Times New Roman" w:hAnsi="Times New Roman" w:cs="Times New Roman"/>
          <w:sz w:val="28"/>
          <w:szCs w:val="28"/>
        </w:rPr>
        <w:t xml:space="preserve"> 2 человека и завтракают, и обедают. 2 человека только выпечку покупают. </w:t>
      </w:r>
    </w:p>
    <w:p w14:paraId="331483A2" w14:textId="4F47E850" w:rsidR="00794501" w:rsidRDefault="00794501" w:rsidP="0079450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 вопрос «Устраивает ли меню школьной столовой?» респонденты ответили так: 17 человек – «да», 8 педагогов – «нет», 4 учителя – «затрудняюсь ответить».</w:t>
      </w:r>
    </w:p>
    <w:p w14:paraId="29E7B475" w14:textId="198D138E" w:rsidR="00794501" w:rsidRDefault="00794501">
      <w:pPr>
        <w:rPr>
          <w:rFonts w:ascii="Times New Roman" w:hAnsi="Times New Roman" w:cs="Times New Roman"/>
          <w:sz w:val="28"/>
          <w:szCs w:val="28"/>
        </w:rPr>
      </w:pPr>
      <w:r w:rsidRPr="0079450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ACC4D7A" wp14:editId="1D95C652">
            <wp:extent cx="5940425" cy="2256155"/>
            <wp:effectExtent l="0" t="0" r="3175" b="0"/>
            <wp:docPr id="7528967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F1029" w14:textId="3233772A" w:rsidR="00794501" w:rsidRDefault="00794501">
      <w:pPr>
        <w:rPr>
          <w:rFonts w:ascii="Times New Roman" w:hAnsi="Times New Roman" w:cs="Times New Roman"/>
          <w:sz w:val="28"/>
          <w:szCs w:val="28"/>
        </w:rPr>
      </w:pPr>
      <w:r w:rsidRPr="007945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7B2F01" wp14:editId="61E0B08C">
            <wp:extent cx="5940425" cy="2281555"/>
            <wp:effectExtent l="0" t="0" r="3175" b="4445"/>
            <wp:docPr id="21141520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69442" w14:textId="77777777" w:rsidR="00794501" w:rsidRDefault="00794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 качестве школьного питания, большинство ответили, что довольны им (51,7%) – 15 чел. 8 человек не довольны качеством питания. 6 педагогов затруднились ответить на этот вопрос.</w:t>
      </w:r>
    </w:p>
    <w:p w14:paraId="25FE02A8" w14:textId="77777777" w:rsidR="00E05650" w:rsidRDefault="00E05650">
      <w:pPr>
        <w:rPr>
          <w:rFonts w:ascii="Times New Roman" w:hAnsi="Times New Roman" w:cs="Times New Roman"/>
          <w:sz w:val="28"/>
          <w:szCs w:val="28"/>
        </w:rPr>
      </w:pPr>
      <w:r w:rsidRPr="00E056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DB6C62" wp14:editId="517DD8D4">
            <wp:extent cx="5940425" cy="2489200"/>
            <wp:effectExtent l="0" t="0" r="3175" b="6350"/>
            <wp:docPr id="14281987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015D" w14:textId="77777777" w:rsidR="00E05650" w:rsidRDefault="00E05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педагогов (19) говорят с детьми о пользе правильного питания. 9 учителей рассказывают о детям реже. И только один человек сказал, что на это ему не хватает времени.</w:t>
      </w:r>
    </w:p>
    <w:p w14:paraId="0BB3459E" w14:textId="38A0A709" w:rsidR="00794501" w:rsidRDefault="00794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05650" w:rsidRPr="00E056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746251" wp14:editId="5F2D15CC">
            <wp:extent cx="5940425" cy="2433320"/>
            <wp:effectExtent l="0" t="0" r="3175" b="5080"/>
            <wp:docPr id="78650046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2D93F" w14:textId="6030CD39" w:rsidR="00E05650" w:rsidRDefault="00E05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Столовую начальной школы большинство опрошенных оценили на 2 балла (8 человек). 3 балла и 1 балл поставили по 5 человек соответственно. На 4 балла оценили три человека. И только один человек поставил оценку 5.</w:t>
      </w:r>
    </w:p>
    <w:p w14:paraId="217FBD7B" w14:textId="65581198" w:rsidR="00E05650" w:rsidRDefault="00E05650">
      <w:pPr>
        <w:rPr>
          <w:rFonts w:ascii="Times New Roman" w:hAnsi="Times New Roman" w:cs="Times New Roman"/>
          <w:sz w:val="28"/>
          <w:szCs w:val="28"/>
        </w:rPr>
      </w:pPr>
      <w:r w:rsidRPr="00E056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97C37" wp14:editId="62992F75">
            <wp:extent cx="5940425" cy="2420620"/>
            <wp:effectExtent l="0" t="0" r="3175" b="0"/>
            <wp:docPr id="6892253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C727" w14:textId="2D5B76FE" w:rsidR="00E05650" w:rsidRDefault="00E05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Столовую основной школы педагоги оценили так: 5 баллов поставили </w:t>
      </w:r>
      <w:r w:rsidR="00984B46">
        <w:rPr>
          <w:rFonts w:ascii="Times New Roman" w:hAnsi="Times New Roman" w:cs="Times New Roman"/>
          <w:sz w:val="28"/>
          <w:szCs w:val="28"/>
        </w:rPr>
        <w:t>18 человек, 4 балла – 6 человек, 3 балла – 2 человека и 2 балла – 2 человека.</w:t>
      </w:r>
    </w:p>
    <w:p w14:paraId="1C974797" w14:textId="472B7641" w:rsidR="00286B24" w:rsidRDefault="00984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вопрос был открытым. Педагоги моги внести свои предложения по улучшению питания в школьной столовой.</w:t>
      </w:r>
    </w:p>
    <w:p w14:paraId="6F49E3A3" w14:textId="7808D15D" w:rsidR="00EA2E07" w:rsidRDefault="00EA2E07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с душой</w:t>
      </w:r>
      <w:r w:rsidR="005C6D55">
        <w:rPr>
          <w:rFonts w:ascii="Times New Roman" w:hAnsi="Times New Roman" w:cs="Times New Roman"/>
          <w:sz w:val="28"/>
          <w:szCs w:val="28"/>
        </w:rPr>
        <w:t xml:space="preserve"> – 1 человек.</w:t>
      </w:r>
    </w:p>
    <w:p w14:paraId="1FC1E885" w14:textId="15D09AD8" w:rsidR="00EA2E07" w:rsidRDefault="00EA2E07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столовой быть приветливей</w:t>
      </w:r>
      <w:r w:rsidR="005C6D55">
        <w:rPr>
          <w:rFonts w:ascii="Times New Roman" w:hAnsi="Times New Roman" w:cs="Times New Roman"/>
          <w:sz w:val="28"/>
          <w:szCs w:val="28"/>
        </w:rPr>
        <w:t xml:space="preserve"> – 1 человек.</w:t>
      </w:r>
    </w:p>
    <w:p w14:paraId="07BFBAA2" w14:textId="04561788" w:rsidR="00EA2E07" w:rsidRDefault="00EA2E07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Увеличить (разнообразить выпечку в том числе) ассортимент </w:t>
      </w:r>
      <w:r w:rsidR="005C6D55">
        <w:rPr>
          <w:rFonts w:ascii="Times New Roman" w:hAnsi="Times New Roman" w:cs="Times New Roman"/>
          <w:sz w:val="28"/>
          <w:szCs w:val="28"/>
        </w:rPr>
        <w:t>– 11 человек.</w:t>
      </w:r>
    </w:p>
    <w:p w14:paraId="4A160FA7" w14:textId="3C5340D8" w:rsidR="00EA2E07" w:rsidRDefault="00EA2E07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Улучшить </w:t>
      </w:r>
      <w:r w:rsidR="005C6D55">
        <w:rPr>
          <w:rFonts w:ascii="Times New Roman" w:hAnsi="Times New Roman" w:cs="Times New Roman"/>
          <w:sz w:val="28"/>
          <w:szCs w:val="28"/>
        </w:rPr>
        <w:t xml:space="preserve">вкусовые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5C6D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D55">
        <w:rPr>
          <w:rFonts w:ascii="Times New Roman" w:hAnsi="Times New Roman" w:cs="Times New Roman"/>
          <w:sz w:val="28"/>
          <w:szCs w:val="28"/>
        </w:rPr>
        <w:t>– 4 человека.</w:t>
      </w:r>
    </w:p>
    <w:p w14:paraId="4D215D0A" w14:textId="1B15F2AF" w:rsidR="00EA2E07" w:rsidRDefault="00EA2E07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салатов</w:t>
      </w:r>
      <w:r w:rsidR="005C6D55">
        <w:rPr>
          <w:rFonts w:ascii="Times New Roman" w:hAnsi="Times New Roman" w:cs="Times New Roman"/>
          <w:sz w:val="28"/>
          <w:szCs w:val="28"/>
        </w:rPr>
        <w:t xml:space="preserve"> – 2 человека.</w:t>
      </w:r>
    </w:p>
    <w:p w14:paraId="4C5B1411" w14:textId="3736E6F2" w:rsidR="00EA2E07" w:rsidRDefault="00EA2E07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Поменять </w:t>
      </w:r>
      <w:r w:rsidR="005C6D55">
        <w:rPr>
          <w:rFonts w:ascii="Times New Roman" w:hAnsi="Times New Roman" w:cs="Times New Roman"/>
          <w:sz w:val="28"/>
          <w:szCs w:val="28"/>
        </w:rPr>
        <w:t>поваров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D55">
        <w:rPr>
          <w:rFonts w:ascii="Times New Roman" w:hAnsi="Times New Roman" w:cs="Times New Roman"/>
          <w:sz w:val="28"/>
          <w:szCs w:val="28"/>
        </w:rPr>
        <w:t>начальной школы на поваров основной школы, научить готовить – 2 человека.</w:t>
      </w:r>
    </w:p>
    <w:p w14:paraId="3DCD3612" w14:textId="0ED44B61" w:rsidR="005C6D55" w:rsidRDefault="005C6D55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безналичный расчет – 2 человека.</w:t>
      </w:r>
    </w:p>
    <w:p w14:paraId="6A7E2B58" w14:textId="270B095D" w:rsidR="005C6D55" w:rsidRDefault="005C6D55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устраивает режим работы, продлить до 14.00 – 1 человек.</w:t>
      </w:r>
    </w:p>
    <w:p w14:paraId="60AE8D22" w14:textId="150BEF1D" w:rsidR="005C6D55" w:rsidRDefault="005C6D55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полдник для старшеклассников – 1 человек.</w:t>
      </w:r>
    </w:p>
    <w:p w14:paraId="792224EB" w14:textId="1C37918B" w:rsidR="005C6D55" w:rsidRPr="00EA2E07" w:rsidRDefault="005C6D55" w:rsidP="00EA2E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Выпечку после 5 урока – 2 человека.</w:t>
      </w:r>
    </w:p>
    <w:p w14:paraId="533C5329" w14:textId="1DAB1403" w:rsidR="00286B24" w:rsidRDefault="00286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 почти все опрошенные педагоги питаются в школьной столовой, некоторые неоднократно. Меню и качество питания в столовой большинство тоже устраивает.</w:t>
      </w:r>
      <w:r w:rsidR="007547B2">
        <w:rPr>
          <w:rFonts w:ascii="Times New Roman" w:hAnsi="Times New Roman" w:cs="Times New Roman"/>
          <w:sz w:val="28"/>
          <w:szCs w:val="28"/>
        </w:rPr>
        <w:t xml:space="preserve"> С детьми учителя разговаривают о пользе правильного питания.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педагогов оценили на 5 баллов питание в столовой основной школы и на 2 балла в столовой начальной школы. </w:t>
      </w:r>
      <w:r w:rsidR="00EA2E07">
        <w:rPr>
          <w:rFonts w:ascii="Times New Roman" w:hAnsi="Times New Roman" w:cs="Times New Roman"/>
          <w:sz w:val="28"/>
          <w:szCs w:val="28"/>
        </w:rPr>
        <w:t>Предложения по улучшению качества питания в школе необходимо принять к сведению.</w:t>
      </w:r>
    </w:p>
    <w:p w14:paraId="5716D5CA" w14:textId="5FE9B1F2" w:rsidR="00EA2E07" w:rsidRDefault="00EA2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рассмотреть результаты опроса на Совете по питанию в декабре 2024 г.</w:t>
      </w:r>
    </w:p>
    <w:p w14:paraId="3919C61E" w14:textId="27145AEC" w:rsidR="00D26881" w:rsidRDefault="00D26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провела: заместитель директора по ВР, Рейхман Г.Е.</w:t>
      </w:r>
    </w:p>
    <w:p w14:paraId="4EAFCCAA" w14:textId="77777777" w:rsidR="00EA2E07" w:rsidRPr="0055599A" w:rsidRDefault="00EA2E07">
      <w:pPr>
        <w:rPr>
          <w:rFonts w:ascii="Times New Roman" w:hAnsi="Times New Roman" w:cs="Times New Roman"/>
          <w:sz w:val="28"/>
          <w:szCs w:val="28"/>
        </w:rPr>
      </w:pPr>
    </w:p>
    <w:sectPr w:rsidR="00EA2E07" w:rsidRPr="0055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F11D9"/>
    <w:multiLevelType w:val="hybridMultilevel"/>
    <w:tmpl w:val="44A6F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7"/>
    <w:rsid w:val="00286B24"/>
    <w:rsid w:val="003A10FF"/>
    <w:rsid w:val="003A4DEB"/>
    <w:rsid w:val="0055599A"/>
    <w:rsid w:val="00596917"/>
    <w:rsid w:val="005C6D55"/>
    <w:rsid w:val="00642A90"/>
    <w:rsid w:val="007547B2"/>
    <w:rsid w:val="00794501"/>
    <w:rsid w:val="00984B46"/>
    <w:rsid w:val="00D26881"/>
    <w:rsid w:val="00E05650"/>
    <w:rsid w:val="00E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A120"/>
  <w15:chartTrackingRefBased/>
  <w15:docId w15:val="{406A6B43-8F3E-48C5-B4EF-4B31BCC0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2024-12-10T09:32:00Z</dcterms:created>
  <dcterms:modified xsi:type="dcterms:W3CDTF">2024-12-10T10:30:00Z</dcterms:modified>
</cp:coreProperties>
</file>