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07" w:rsidRPr="00884307" w:rsidRDefault="00884307" w:rsidP="00884307">
      <w:pPr>
        <w:spacing w:after="0" w:line="240" w:lineRule="auto"/>
        <w:ind w:left="0" w:firstLine="1063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307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884307" w:rsidRDefault="00884307" w:rsidP="00884307">
      <w:pPr>
        <w:spacing w:after="0" w:line="240" w:lineRule="auto"/>
        <w:ind w:left="0" w:firstLine="1063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МАОУ СОШ «Синтез» </w:t>
      </w:r>
    </w:p>
    <w:p w:rsidR="00884307" w:rsidRDefault="00884307" w:rsidP="00884307">
      <w:pPr>
        <w:spacing w:after="0" w:line="240" w:lineRule="auto"/>
        <w:ind w:left="0" w:firstLine="1063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84307"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 w:rsidRPr="00884307">
        <w:rPr>
          <w:rFonts w:ascii="Times New Roman" w:hAnsi="Times New Roman" w:cs="Times New Roman"/>
          <w:color w:val="000000" w:themeColor="text1"/>
          <w:sz w:val="28"/>
          <w:szCs w:val="28"/>
        </w:rPr>
        <w:t>. Шахтерск</w:t>
      </w:r>
    </w:p>
    <w:p w:rsidR="00884307" w:rsidRPr="00884307" w:rsidRDefault="00884307" w:rsidP="00884307">
      <w:pPr>
        <w:spacing w:after="0" w:line="240" w:lineRule="auto"/>
        <w:ind w:left="0" w:firstLine="1063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________________А.С. Денисенко</w:t>
      </w:r>
    </w:p>
    <w:p w:rsidR="00884307" w:rsidRDefault="00884307" w:rsidP="00884307">
      <w:pPr>
        <w:spacing w:after="0" w:line="240" w:lineRule="auto"/>
        <w:ind w:left="-142"/>
        <w:contextualSpacing/>
        <w:jc w:val="center"/>
        <w:rPr>
          <w:b/>
          <w:i/>
          <w:color w:val="0070C0"/>
          <w:sz w:val="48"/>
        </w:rPr>
      </w:pPr>
    </w:p>
    <w:p w:rsidR="00095BD2" w:rsidRPr="00884307" w:rsidRDefault="00095BD2" w:rsidP="00884307">
      <w:pPr>
        <w:spacing w:after="0" w:line="240" w:lineRule="auto"/>
        <w:ind w:left="-142"/>
        <w:contextualSpacing/>
        <w:jc w:val="center"/>
        <w:rPr>
          <w:b/>
          <w:i/>
          <w:color w:val="0070C0"/>
          <w:sz w:val="44"/>
        </w:rPr>
      </w:pPr>
      <w:r w:rsidRPr="00884307">
        <w:rPr>
          <w:b/>
          <w:i/>
          <w:color w:val="0070C0"/>
          <w:sz w:val="44"/>
        </w:rPr>
        <w:t xml:space="preserve">График питания летних лагерей </w:t>
      </w:r>
      <w:bookmarkStart w:id="0" w:name="_GoBack"/>
      <w:bookmarkEnd w:id="0"/>
    </w:p>
    <w:p w:rsidR="00095BD2" w:rsidRDefault="00884307" w:rsidP="00884307">
      <w:pPr>
        <w:spacing w:after="0" w:line="240" w:lineRule="auto"/>
        <w:ind w:left="-142"/>
        <w:contextualSpacing/>
        <w:jc w:val="center"/>
        <w:rPr>
          <w:b/>
          <w:i/>
          <w:color w:val="0070C0"/>
          <w:sz w:val="44"/>
        </w:rPr>
      </w:pPr>
      <w:r>
        <w:rPr>
          <w:b/>
          <w:i/>
          <w:color w:val="0070C0"/>
          <w:sz w:val="44"/>
        </w:rPr>
        <w:t>(</w:t>
      </w:r>
      <w:r w:rsidR="00095BD2" w:rsidRPr="00884307">
        <w:rPr>
          <w:b/>
          <w:i/>
          <w:color w:val="0070C0"/>
          <w:sz w:val="44"/>
        </w:rPr>
        <w:t>с 03.06.2024</w:t>
      </w:r>
      <w:r>
        <w:rPr>
          <w:b/>
          <w:i/>
          <w:color w:val="0070C0"/>
          <w:sz w:val="44"/>
        </w:rPr>
        <w:t xml:space="preserve"> г.</w:t>
      </w:r>
      <w:r w:rsidR="00095BD2" w:rsidRPr="00884307">
        <w:rPr>
          <w:b/>
          <w:i/>
          <w:color w:val="0070C0"/>
          <w:sz w:val="44"/>
        </w:rPr>
        <w:t xml:space="preserve"> по 24.06.2024</w:t>
      </w:r>
      <w:r>
        <w:rPr>
          <w:b/>
          <w:i/>
          <w:color w:val="0070C0"/>
          <w:sz w:val="44"/>
        </w:rPr>
        <w:t xml:space="preserve"> г.)</w:t>
      </w:r>
    </w:p>
    <w:p w:rsidR="00884307" w:rsidRPr="00884307" w:rsidRDefault="00884307" w:rsidP="00884307">
      <w:pPr>
        <w:spacing w:after="0" w:line="240" w:lineRule="auto"/>
        <w:ind w:left="-142"/>
        <w:contextualSpacing/>
        <w:jc w:val="center"/>
        <w:rPr>
          <w:b/>
          <w:i/>
          <w:color w:val="0070C0"/>
          <w:sz w:val="24"/>
        </w:rPr>
      </w:pPr>
    </w:p>
    <w:tbl>
      <w:tblPr>
        <w:tblStyle w:val="af4"/>
        <w:tblW w:w="14709" w:type="dxa"/>
        <w:tblLook w:val="04A0" w:firstRow="1" w:lastRow="0" w:firstColumn="1" w:lastColumn="0" w:noHBand="0" w:noVBand="1"/>
      </w:tblPr>
      <w:tblGrid>
        <w:gridCol w:w="2499"/>
        <w:gridCol w:w="6114"/>
        <w:gridCol w:w="6096"/>
      </w:tblGrid>
      <w:tr w:rsidR="00095BD2" w:rsidTr="00095BD2">
        <w:tc>
          <w:tcPr>
            <w:tcW w:w="2499" w:type="dxa"/>
            <w:shd w:val="clear" w:color="auto" w:fill="F79646" w:themeFill="accent6"/>
          </w:tcPr>
          <w:p w:rsidR="00095BD2" w:rsidRPr="00095BD2" w:rsidRDefault="00095BD2" w:rsidP="00884307">
            <w:pPr>
              <w:ind w:left="0"/>
              <w:contextualSpacing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shd w:val="clear" w:color="auto" w:fill="F79646" w:themeFill="accent6"/>
          </w:tcPr>
          <w:p w:rsidR="00095BD2" w:rsidRPr="00884307" w:rsidRDefault="00095BD2" w:rsidP="00884307">
            <w:pPr>
              <w:ind w:left="0"/>
              <w:contextualSpacing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884307">
              <w:rPr>
                <w:b/>
                <w:color w:val="000000" w:themeColor="text1"/>
                <w:sz w:val="44"/>
                <w:szCs w:val="44"/>
              </w:rPr>
              <w:t>Время приема пищи</w:t>
            </w:r>
          </w:p>
        </w:tc>
        <w:tc>
          <w:tcPr>
            <w:tcW w:w="6096" w:type="dxa"/>
            <w:shd w:val="clear" w:color="auto" w:fill="F79646" w:themeFill="accent6"/>
          </w:tcPr>
          <w:p w:rsidR="00095BD2" w:rsidRPr="00884307" w:rsidRDefault="00095BD2" w:rsidP="00884307">
            <w:pPr>
              <w:ind w:left="0"/>
              <w:contextualSpacing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884307">
              <w:rPr>
                <w:b/>
                <w:color w:val="000000" w:themeColor="text1"/>
                <w:sz w:val="44"/>
                <w:szCs w:val="44"/>
              </w:rPr>
              <w:t>Название отряда</w:t>
            </w:r>
          </w:p>
        </w:tc>
      </w:tr>
      <w:tr w:rsidR="00095BD2" w:rsidTr="00095BD2">
        <w:tc>
          <w:tcPr>
            <w:tcW w:w="2499" w:type="dxa"/>
            <w:vMerge w:val="restart"/>
            <w:shd w:val="clear" w:color="auto" w:fill="FFFF00"/>
          </w:tcPr>
          <w:p w:rsid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З</w:t>
            </w:r>
            <w:r w:rsidRPr="00095BD2">
              <w:rPr>
                <w:b/>
                <w:color w:val="000000" w:themeColor="text1"/>
                <w:sz w:val="44"/>
                <w:szCs w:val="44"/>
              </w:rPr>
              <w:t>автрак</w:t>
            </w:r>
          </w:p>
        </w:tc>
        <w:tc>
          <w:tcPr>
            <w:tcW w:w="6114" w:type="dxa"/>
            <w:vMerge w:val="restart"/>
            <w:shd w:val="clear" w:color="auto" w:fill="FFFF00"/>
          </w:tcPr>
          <w:p w:rsidR="00884307" w:rsidRDefault="00884307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  <w:p w:rsidR="00095BD2" w:rsidRPr="00095BD2" w:rsidRDefault="00095BD2" w:rsidP="00884307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9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40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– 10 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00</w:t>
            </w:r>
          </w:p>
        </w:tc>
        <w:tc>
          <w:tcPr>
            <w:tcW w:w="6096" w:type="dxa"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«Орлята России»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096" w:type="dxa"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«Юные патриоты»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096" w:type="dxa"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</w:t>
            </w:r>
            <w:proofErr w:type="spellStart"/>
            <w:r w:rsidRPr="00095BD2">
              <w:rPr>
                <w:color w:val="000000" w:themeColor="text1"/>
                <w:sz w:val="44"/>
                <w:szCs w:val="44"/>
              </w:rPr>
              <w:t>Олимпик</w:t>
            </w:r>
            <w:proofErr w:type="spellEnd"/>
            <w:r w:rsidRPr="00095BD2">
              <w:rPr>
                <w:color w:val="000000" w:themeColor="text1"/>
                <w:sz w:val="44"/>
                <w:szCs w:val="44"/>
              </w:rPr>
              <w:t>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vMerge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096" w:type="dxa"/>
            <w:shd w:val="clear" w:color="auto" w:fill="FFFF0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«Ник-2024»</w:t>
            </w:r>
          </w:p>
        </w:tc>
      </w:tr>
      <w:tr w:rsidR="00095BD2" w:rsidTr="00095BD2">
        <w:tc>
          <w:tcPr>
            <w:tcW w:w="2499" w:type="dxa"/>
            <w:vMerge w:val="restart"/>
            <w:shd w:val="clear" w:color="auto" w:fill="92D050"/>
          </w:tcPr>
          <w:p w:rsid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</w:p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095BD2">
              <w:rPr>
                <w:b/>
                <w:color w:val="000000" w:themeColor="text1"/>
                <w:sz w:val="44"/>
                <w:szCs w:val="44"/>
              </w:rPr>
              <w:t>Обед</w:t>
            </w:r>
          </w:p>
        </w:tc>
        <w:tc>
          <w:tcPr>
            <w:tcW w:w="6114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12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40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– 13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00</w:t>
            </w:r>
          </w:p>
        </w:tc>
        <w:tc>
          <w:tcPr>
            <w:tcW w:w="6096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«Орлята России»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13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– 13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3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</w:p>
        </w:tc>
        <w:tc>
          <w:tcPr>
            <w:tcW w:w="6096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«Юные патриоты»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14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– 14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3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</w:t>
            </w:r>
          </w:p>
        </w:tc>
        <w:tc>
          <w:tcPr>
            <w:tcW w:w="6096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</w:t>
            </w:r>
            <w:proofErr w:type="spellStart"/>
            <w:r w:rsidRPr="00095BD2">
              <w:rPr>
                <w:color w:val="000000" w:themeColor="text1"/>
                <w:sz w:val="44"/>
                <w:szCs w:val="44"/>
              </w:rPr>
              <w:t>Олимпик</w:t>
            </w:r>
            <w:proofErr w:type="spellEnd"/>
            <w:r w:rsidRPr="00095BD2">
              <w:rPr>
                <w:color w:val="000000" w:themeColor="text1"/>
                <w:sz w:val="44"/>
                <w:szCs w:val="44"/>
              </w:rPr>
              <w:t>»</w:t>
            </w:r>
          </w:p>
        </w:tc>
      </w:tr>
      <w:tr w:rsidR="00095BD2" w:rsidTr="00095BD2">
        <w:tc>
          <w:tcPr>
            <w:tcW w:w="2499" w:type="dxa"/>
            <w:vMerge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</w:p>
        </w:tc>
        <w:tc>
          <w:tcPr>
            <w:tcW w:w="6114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14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00</w:t>
            </w:r>
            <w:r w:rsidRPr="00095BD2">
              <w:rPr>
                <w:color w:val="000000" w:themeColor="text1"/>
                <w:sz w:val="44"/>
                <w:szCs w:val="44"/>
              </w:rPr>
              <w:t xml:space="preserve"> – 14</w:t>
            </w:r>
            <w:r w:rsidRPr="00095BD2">
              <w:rPr>
                <w:color w:val="000000" w:themeColor="text1"/>
                <w:sz w:val="44"/>
                <w:szCs w:val="44"/>
                <w:vertAlign w:val="superscript"/>
              </w:rPr>
              <w:t>30</w:t>
            </w:r>
          </w:p>
        </w:tc>
        <w:tc>
          <w:tcPr>
            <w:tcW w:w="6096" w:type="dxa"/>
            <w:shd w:val="clear" w:color="auto" w:fill="92D050"/>
          </w:tcPr>
          <w:p w:rsidR="00095BD2" w:rsidRPr="00095BD2" w:rsidRDefault="00095BD2" w:rsidP="00095BD2">
            <w:pPr>
              <w:spacing w:line="360" w:lineRule="auto"/>
              <w:ind w:left="0"/>
              <w:jc w:val="center"/>
              <w:rPr>
                <w:color w:val="000000" w:themeColor="text1"/>
                <w:sz w:val="44"/>
                <w:szCs w:val="44"/>
              </w:rPr>
            </w:pPr>
            <w:r w:rsidRPr="00095BD2">
              <w:rPr>
                <w:color w:val="000000" w:themeColor="text1"/>
                <w:sz w:val="44"/>
                <w:szCs w:val="44"/>
              </w:rPr>
              <w:t>«Ник-2024»</w:t>
            </w:r>
          </w:p>
        </w:tc>
      </w:tr>
    </w:tbl>
    <w:p w:rsidR="00615E1E" w:rsidRDefault="00615E1E" w:rsidP="00095BD2">
      <w:pPr>
        <w:ind w:left="0"/>
      </w:pPr>
    </w:p>
    <w:sectPr w:rsidR="00615E1E" w:rsidSect="00884307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25" w:rsidRDefault="00374625" w:rsidP="00884307">
      <w:pPr>
        <w:spacing w:after="0" w:line="240" w:lineRule="auto"/>
      </w:pPr>
      <w:r>
        <w:separator/>
      </w:r>
    </w:p>
  </w:endnote>
  <w:endnote w:type="continuationSeparator" w:id="0">
    <w:p w:rsidR="00374625" w:rsidRDefault="00374625" w:rsidP="0088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25" w:rsidRDefault="00374625" w:rsidP="00884307">
      <w:pPr>
        <w:spacing w:after="0" w:line="240" w:lineRule="auto"/>
      </w:pPr>
      <w:r>
        <w:separator/>
      </w:r>
    </w:p>
  </w:footnote>
  <w:footnote w:type="continuationSeparator" w:id="0">
    <w:p w:rsidR="00374625" w:rsidRDefault="00374625" w:rsidP="00884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D2"/>
    <w:rsid w:val="00095BD2"/>
    <w:rsid w:val="00374625"/>
    <w:rsid w:val="00615E1E"/>
    <w:rsid w:val="00884307"/>
    <w:rsid w:val="00E7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A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74FA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FA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A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A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A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A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A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A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A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A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4FA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4FA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4FA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74FA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74FA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74FA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74FA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74FA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74FA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74FA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74FA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74FA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74FA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74FA8"/>
    <w:rPr>
      <w:b/>
      <w:bCs/>
      <w:spacing w:val="0"/>
    </w:rPr>
  </w:style>
  <w:style w:type="character" w:styleId="a9">
    <w:name w:val="Emphasis"/>
    <w:uiPriority w:val="20"/>
    <w:qFormat/>
    <w:rsid w:val="00E74FA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74F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4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F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4FA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74FA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74FA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74FA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74FA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74FA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74FA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74FA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74FA8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9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88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84307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88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84307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A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74FA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4FA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A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A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A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A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A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A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A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A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4FA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4FA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4FA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74FA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74FA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74FA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74FA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74FA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74FA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74FA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74FA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74FA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74FA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74FA8"/>
    <w:rPr>
      <w:b/>
      <w:bCs/>
      <w:spacing w:val="0"/>
    </w:rPr>
  </w:style>
  <w:style w:type="character" w:styleId="a9">
    <w:name w:val="Emphasis"/>
    <w:uiPriority w:val="20"/>
    <w:qFormat/>
    <w:rsid w:val="00E74FA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74FA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4FA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FA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74FA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74FA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74FA8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E74FA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74FA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74FA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74FA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74FA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74FA8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09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88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84307"/>
    <w:rPr>
      <w:color w:val="5A5A5A" w:themeColor="text1" w:themeTint="A5"/>
    </w:rPr>
  </w:style>
  <w:style w:type="paragraph" w:styleId="af7">
    <w:name w:val="footer"/>
    <w:basedOn w:val="a"/>
    <w:link w:val="af8"/>
    <w:uiPriority w:val="99"/>
    <w:unhideWhenUsed/>
    <w:rsid w:val="00884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84307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Biostar</cp:lastModifiedBy>
  <cp:revision>2</cp:revision>
  <dcterms:created xsi:type="dcterms:W3CDTF">2024-06-03T02:32:00Z</dcterms:created>
  <dcterms:modified xsi:type="dcterms:W3CDTF">2024-06-03T02:47:00Z</dcterms:modified>
</cp:coreProperties>
</file>